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5" w:rsidRDefault="001964C5" w:rsidP="00AF2F23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Інформація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 результати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</w:t>
      </w:r>
      <w:r w:rsidR="005C2BDA" w:rsidRPr="005C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з конкурсного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відбору суб’єктів оціночної діяльності від</w:t>
      </w:r>
      <w:r w:rsidR="0076405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01.02.2019</w:t>
      </w:r>
    </w:p>
    <w:tbl>
      <w:tblPr>
        <w:tblW w:w="95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7"/>
        <w:gridCol w:w="3164"/>
      </w:tblGrid>
      <w:tr w:rsidR="00AF2F23" w:rsidRPr="00751A44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Переможець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br/>
              <w:t>конкурсу</w:t>
            </w:r>
          </w:p>
        </w:tc>
      </w:tr>
      <w:tr w:rsidR="0076405F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Нежитлові приміщення, загальною площею                      275,92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т.ч. корисна площа 143,4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, що розташовані на першому та четвертому поверсі чотириповерхової адміністративної будівлі,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що знаходиться за адресою: м. Чернігів,                                     вул.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Шевченка,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3"/>
              <w:tabs>
                <w:tab w:val="clear" w:pos="4536"/>
                <w:tab w:val="clear" w:pos="9072"/>
              </w:tabs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76405F">
              <w:rPr>
                <w:rFonts w:ascii="Times New Roman" w:hAnsi="Times New Roman"/>
                <w:sz w:val="28"/>
                <w:szCs w:val="28"/>
              </w:rPr>
              <w:t>ТОВ ЕКФ «Десна-Експерт»</w:t>
            </w:r>
          </w:p>
        </w:tc>
      </w:tr>
      <w:tr w:rsidR="0076405F" w:rsidRPr="00431593" w:rsidTr="00AF2F23">
        <w:trPr>
          <w:trHeight w:val="1102"/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5"/>
              <w:tabs>
                <w:tab w:val="left" w:pos="9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Частина приміщень </w:t>
            </w:r>
            <w:proofErr w:type="spellStart"/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восьмибоксового</w:t>
            </w:r>
            <w:proofErr w:type="spellEnd"/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гаражу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24,1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що знаходиться за адресою: м. Чернігів,  вул.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Шевченка,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3"/>
              <w:tabs>
                <w:tab w:val="clear" w:pos="4536"/>
                <w:tab w:val="clear" w:pos="9072"/>
              </w:tabs>
              <w:ind w:left="-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405F">
              <w:rPr>
                <w:rFonts w:ascii="Times New Roman" w:hAnsi="Times New Roman"/>
                <w:sz w:val="28"/>
                <w:szCs w:val="28"/>
              </w:rPr>
              <w:t>ФОП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</w:rPr>
              <w:t>Дусь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</w:rPr>
              <w:t xml:space="preserve"> І. М. </w:t>
            </w:r>
          </w:p>
        </w:tc>
      </w:tr>
      <w:tr w:rsidR="0076405F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5"/>
              <w:tabs>
                <w:tab w:val="left" w:pos="9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Приміщення гаражу - бокс №5, №6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59,9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що знаходиться за адресою: м. Чернігів, вул.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Шевченка, 162.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3"/>
              <w:tabs>
                <w:tab w:val="clear" w:pos="4536"/>
                <w:tab w:val="clear" w:pos="9072"/>
              </w:tabs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76405F">
              <w:rPr>
                <w:rFonts w:ascii="Times New Roman" w:hAnsi="Times New Roman"/>
                <w:sz w:val="28"/>
                <w:szCs w:val="28"/>
              </w:rPr>
              <w:t>ТОВ «Центр нерухомості»</w:t>
            </w:r>
          </w:p>
        </w:tc>
      </w:tr>
      <w:tr w:rsidR="0076405F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Нежитлове приміщення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                     26,55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, що розташоване на першому поверсі чотириповерхової адміністративної будівлі,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що знаходиться за адресою: м. Чернігів,                                      вул.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Шевченка,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3"/>
              <w:tabs>
                <w:tab w:val="clear" w:pos="4536"/>
                <w:tab w:val="clear" w:pos="9072"/>
              </w:tabs>
              <w:ind w:left="-24"/>
              <w:rPr>
                <w:rFonts w:ascii="Times New Roman" w:hAnsi="Times New Roman"/>
                <w:sz w:val="28"/>
                <w:szCs w:val="28"/>
              </w:rPr>
            </w:pPr>
            <w:r w:rsidRPr="0076405F">
              <w:rPr>
                <w:rFonts w:ascii="Times New Roman" w:hAnsi="Times New Roman"/>
                <w:sz w:val="28"/>
                <w:szCs w:val="28"/>
              </w:rPr>
              <w:t>ТОВ ЕКФ «Десна-Експерт»</w:t>
            </w:r>
          </w:p>
        </w:tc>
      </w:tr>
      <w:tr w:rsidR="0076405F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5"/>
              <w:tabs>
                <w:tab w:val="left" w:pos="709"/>
              </w:tabs>
              <w:spacing w:after="0" w:line="240" w:lineRule="auto"/>
              <w:ind w:left="0" w:hanging="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Нежитлове приміщення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                     66,58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, що розташоване на другому поверсі двоповерхової прибудови до чотириповерхової адміністративної будівлі,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що знаходиться за адресою: м. Чернігів, вул.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Шевченка,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3"/>
              <w:tabs>
                <w:tab w:val="clear" w:pos="4536"/>
                <w:tab w:val="clear" w:pos="9072"/>
              </w:tabs>
              <w:ind w:left="-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405F">
              <w:rPr>
                <w:rFonts w:ascii="Times New Roman" w:hAnsi="Times New Roman"/>
                <w:sz w:val="28"/>
                <w:szCs w:val="28"/>
              </w:rPr>
              <w:t>ФОП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</w:rPr>
              <w:t>Дусь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</w:rPr>
              <w:t xml:space="preserve"> І. М.</w:t>
            </w:r>
          </w:p>
        </w:tc>
      </w:tr>
      <w:tr w:rsidR="0076405F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Нежитлові приміщення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                       32,28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розташовані на другому поверсі 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двоповерхової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адміністративної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будівлі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640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що знаходиться за адресою: м. Чернігів,                                      вул. </w:t>
            </w:r>
            <w:r w:rsidRPr="0076405F">
              <w:rPr>
                <w:rFonts w:ascii="Times New Roman" w:hAnsi="Times New Roman"/>
                <w:sz w:val="28"/>
                <w:szCs w:val="28"/>
                <w:lang w:val="uk-UA"/>
              </w:rPr>
              <w:t>Шевченка,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5F" w:rsidRPr="0076405F" w:rsidRDefault="0076405F" w:rsidP="00406EFC">
            <w:pPr>
              <w:pStyle w:val="a3"/>
              <w:tabs>
                <w:tab w:val="clear" w:pos="4536"/>
                <w:tab w:val="clear" w:pos="9072"/>
              </w:tabs>
              <w:ind w:left="-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405F">
              <w:rPr>
                <w:rFonts w:ascii="Times New Roman" w:hAnsi="Times New Roman"/>
                <w:sz w:val="28"/>
                <w:szCs w:val="28"/>
              </w:rPr>
              <w:t>ФОП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405F">
              <w:rPr>
                <w:rFonts w:ascii="Times New Roman" w:hAnsi="Times New Roman"/>
                <w:sz w:val="28"/>
                <w:szCs w:val="28"/>
              </w:rPr>
              <w:t>Волченкова</w:t>
            </w:r>
            <w:proofErr w:type="spellEnd"/>
            <w:r w:rsidRPr="0076405F">
              <w:rPr>
                <w:rFonts w:ascii="Times New Roman" w:hAnsi="Times New Roman"/>
                <w:sz w:val="28"/>
                <w:szCs w:val="28"/>
              </w:rPr>
              <w:t xml:space="preserve"> О. С. </w:t>
            </w:r>
          </w:p>
        </w:tc>
      </w:tr>
    </w:tbl>
    <w:p w:rsidR="001964C5" w:rsidRPr="00400E72" w:rsidRDefault="001964C5" w:rsidP="001964C5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982" w:rsidRDefault="00470982"/>
    <w:sectPr w:rsidR="00470982" w:rsidSect="0047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990"/>
    <w:multiLevelType w:val="hybridMultilevel"/>
    <w:tmpl w:val="4E06ACDA"/>
    <w:lvl w:ilvl="0" w:tplc="FFFFFFF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C5"/>
    <w:rsid w:val="001964C5"/>
    <w:rsid w:val="001D23F9"/>
    <w:rsid w:val="00286174"/>
    <w:rsid w:val="00470982"/>
    <w:rsid w:val="00492073"/>
    <w:rsid w:val="005C2BDA"/>
    <w:rsid w:val="005E10A7"/>
    <w:rsid w:val="0065502D"/>
    <w:rsid w:val="00657FA2"/>
    <w:rsid w:val="0074057F"/>
    <w:rsid w:val="0076405F"/>
    <w:rsid w:val="007642ED"/>
    <w:rsid w:val="00842A99"/>
    <w:rsid w:val="009673AE"/>
    <w:rsid w:val="00970664"/>
    <w:rsid w:val="00A5201B"/>
    <w:rsid w:val="00AF2F23"/>
    <w:rsid w:val="00B82FAC"/>
    <w:rsid w:val="00C31C1F"/>
    <w:rsid w:val="00C62315"/>
    <w:rsid w:val="00C736DE"/>
    <w:rsid w:val="00CD67B0"/>
    <w:rsid w:val="00EF4D4D"/>
    <w:rsid w:val="00F04873"/>
    <w:rsid w:val="00F9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64C5"/>
    <w:pPr>
      <w:tabs>
        <w:tab w:val="center" w:pos="4536"/>
        <w:tab w:val="right" w:pos="9072"/>
      </w:tabs>
      <w:spacing w:after="0" w:line="240" w:lineRule="auto"/>
    </w:pPr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1964C5"/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964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2019-01-31T14:45:00Z</dcterms:created>
  <dcterms:modified xsi:type="dcterms:W3CDTF">2019-01-31T14:45:00Z</dcterms:modified>
</cp:coreProperties>
</file>